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BE9EF" w14:textId="77777777" w:rsidR="000D644B" w:rsidRPr="000D644B" w:rsidRDefault="000D644B" w:rsidP="000D644B">
      <w:pPr>
        <w:spacing w:after="200" w:line="276" w:lineRule="auto"/>
        <w:rPr>
          <w:rFonts w:ascii="Arial" w:eastAsia="Calibri" w:hAnsi="Arial" w:cs="Arial"/>
          <w:b/>
          <w:sz w:val="24"/>
          <w:szCs w:val="24"/>
        </w:rPr>
      </w:pPr>
      <w:r w:rsidRPr="000D644B">
        <w:rPr>
          <w:rFonts w:ascii="Arial" w:eastAsia="Calibri" w:hAnsi="Arial" w:cs="Arial"/>
          <w:b/>
          <w:sz w:val="24"/>
          <w:szCs w:val="24"/>
        </w:rPr>
        <w:t>Eight Steps to COSHH Assessment</w:t>
      </w:r>
      <w:r>
        <w:rPr>
          <w:rFonts w:ascii="Arial" w:eastAsia="Calibri" w:hAnsi="Arial" w:cs="Arial"/>
          <w:b/>
          <w:sz w:val="24"/>
          <w:szCs w:val="24"/>
        </w:rPr>
        <w:t>…</w:t>
      </w:r>
    </w:p>
    <w:tbl>
      <w:tblPr>
        <w:tblStyle w:val="GridTable4-Accent5"/>
        <w:tblW w:w="10457" w:type="dxa"/>
        <w:jc w:val="center"/>
        <w:tblLook w:val="04A0" w:firstRow="1" w:lastRow="0" w:firstColumn="1" w:lastColumn="0" w:noHBand="0" w:noVBand="1"/>
      </w:tblPr>
      <w:tblGrid>
        <w:gridCol w:w="2462"/>
        <w:gridCol w:w="6577"/>
        <w:gridCol w:w="1418"/>
      </w:tblGrid>
      <w:tr w:rsidR="00BD36F4" w:rsidRPr="004346D3" w14:paraId="6ECB04D5" w14:textId="77777777" w:rsidTr="004346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2" w:type="dxa"/>
          </w:tcPr>
          <w:p w14:paraId="0CDA47E0" w14:textId="77777777" w:rsidR="000D644B" w:rsidRPr="004346D3" w:rsidRDefault="000D644B" w:rsidP="000D644B">
            <w:pPr>
              <w:rPr>
                <w:rFonts w:ascii="Calibri Light" w:eastAsia="Calibri" w:hAnsi="Calibri Light" w:cs="Calibri Light"/>
                <w:b w:val="0"/>
                <w:bCs w:val="0"/>
                <w:color w:val="FFFFFF"/>
                <w:sz w:val="24"/>
                <w:szCs w:val="24"/>
              </w:rPr>
            </w:pPr>
            <w:r w:rsidRPr="004346D3">
              <w:rPr>
                <w:rFonts w:ascii="Calibri Light" w:eastAsia="Calibri" w:hAnsi="Calibri Light" w:cs="Calibri Light"/>
                <w:color w:val="FFFFFF"/>
                <w:sz w:val="24"/>
                <w:szCs w:val="24"/>
              </w:rPr>
              <w:t>Action</w:t>
            </w:r>
          </w:p>
        </w:tc>
        <w:tc>
          <w:tcPr>
            <w:tcW w:w="6577" w:type="dxa"/>
          </w:tcPr>
          <w:p w14:paraId="2D040BE2" w14:textId="77777777" w:rsidR="000D644B" w:rsidRPr="004346D3" w:rsidRDefault="000D644B" w:rsidP="000D64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 w:cs="Calibri Light"/>
                <w:b w:val="0"/>
                <w:bCs w:val="0"/>
                <w:color w:val="FFFFFF"/>
                <w:sz w:val="24"/>
                <w:szCs w:val="24"/>
              </w:rPr>
            </w:pPr>
            <w:r w:rsidRPr="004346D3">
              <w:rPr>
                <w:rFonts w:ascii="Calibri Light" w:eastAsia="Calibri" w:hAnsi="Calibri Light" w:cs="Calibri Light"/>
                <w:color w:val="FFFFFF"/>
                <w:sz w:val="24"/>
                <w:szCs w:val="24"/>
              </w:rPr>
              <w:t>How to comply</w:t>
            </w:r>
          </w:p>
        </w:tc>
        <w:tc>
          <w:tcPr>
            <w:tcW w:w="1418" w:type="dxa"/>
          </w:tcPr>
          <w:p w14:paraId="0F4896BA" w14:textId="77777777" w:rsidR="000D644B" w:rsidRPr="004346D3" w:rsidRDefault="000D644B" w:rsidP="006A555E">
            <w:pPr>
              <w:ind w:left="-108" w:firstLine="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 w:cs="Calibri Light"/>
                <w:b w:val="0"/>
                <w:bCs w:val="0"/>
                <w:color w:val="FFFFFF"/>
                <w:sz w:val="24"/>
                <w:szCs w:val="24"/>
              </w:rPr>
            </w:pPr>
            <w:r w:rsidRPr="004346D3">
              <w:rPr>
                <w:rFonts w:ascii="Calibri Light" w:eastAsia="Calibri" w:hAnsi="Calibri Light" w:cs="Calibri Light"/>
                <w:color w:val="FFFFFF"/>
                <w:sz w:val="24"/>
                <w:szCs w:val="24"/>
              </w:rPr>
              <w:t>Tick when complete</w:t>
            </w:r>
          </w:p>
        </w:tc>
      </w:tr>
      <w:tr w:rsidR="00BD36F4" w:rsidRPr="004346D3" w14:paraId="1A44265C" w14:textId="77777777" w:rsidTr="005F2B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2" w:type="dxa"/>
          </w:tcPr>
          <w:p w14:paraId="7D85401C" w14:textId="77777777" w:rsidR="000D644B" w:rsidRPr="004346D3" w:rsidRDefault="000D644B" w:rsidP="006A555E">
            <w:pPr>
              <w:numPr>
                <w:ilvl w:val="0"/>
                <w:numId w:val="1"/>
              </w:numPr>
              <w:rPr>
                <w:rFonts w:ascii="Calibri Light" w:eastAsia="Calibri" w:hAnsi="Calibri Light" w:cs="Calibri Light"/>
                <w:b w:val="0"/>
                <w:bCs w:val="0"/>
                <w:sz w:val="24"/>
                <w:szCs w:val="24"/>
              </w:rPr>
            </w:pPr>
            <w:r w:rsidRPr="004346D3">
              <w:rPr>
                <w:rFonts w:ascii="Calibri Light" w:eastAsia="Calibri" w:hAnsi="Calibri Light" w:cs="Calibri Light"/>
                <w:sz w:val="24"/>
                <w:szCs w:val="24"/>
              </w:rPr>
              <w:t>Assess the risks</w:t>
            </w:r>
          </w:p>
        </w:tc>
        <w:tc>
          <w:tcPr>
            <w:tcW w:w="6577" w:type="dxa"/>
          </w:tcPr>
          <w:p w14:paraId="7BF95F30" w14:textId="77777777" w:rsidR="00A27754" w:rsidRPr="004346D3" w:rsidRDefault="000D644B" w:rsidP="006A555E">
            <w:pPr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4346D3">
              <w:rPr>
                <w:rFonts w:ascii="Calibri Light" w:eastAsia="Calibri" w:hAnsi="Calibri Light" w:cs="Calibri Light"/>
                <w:sz w:val="24"/>
                <w:szCs w:val="24"/>
              </w:rPr>
              <w:t>Identify Substances that may cause harm</w:t>
            </w:r>
          </w:p>
          <w:p w14:paraId="28C5BFBB" w14:textId="77777777" w:rsidR="00A27754" w:rsidRPr="004346D3" w:rsidRDefault="000D644B" w:rsidP="006A555E">
            <w:pPr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4346D3">
              <w:rPr>
                <w:rFonts w:ascii="Calibri Light" w:eastAsia="Calibri" w:hAnsi="Calibri Light" w:cs="Calibri Light"/>
                <w:sz w:val="24"/>
                <w:szCs w:val="24"/>
              </w:rPr>
              <w:t>Assess risk of exposure to personnel</w:t>
            </w:r>
          </w:p>
          <w:p w14:paraId="4559362F" w14:textId="77777777" w:rsidR="000D644B" w:rsidRPr="004346D3" w:rsidRDefault="000D644B" w:rsidP="006A555E">
            <w:pPr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4346D3">
              <w:rPr>
                <w:rFonts w:ascii="Calibri Light" w:eastAsia="Calibri" w:hAnsi="Calibri Light" w:cs="Calibri Light"/>
                <w:sz w:val="24"/>
                <w:szCs w:val="24"/>
              </w:rPr>
              <w:t>Decide if levels of exposure are of concern.</w:t>
            </w:r>
          </w:p>
        </w:tc>
        <w:tc>
          <w:tcPr>
            <w:tcW w:w="1418" w:type="dxa"/>
          </w:tcPr>
          <w:p w14:paraId="0A808D55" w14:textId="77777777" w:rsidR="00A27754" w:rsidRPr="004346D3" w:rsidRDefault="000D644B" w:rsidP="006A555E">
            <w:pPr>
              <w:numPr>
                <w:ilvl w:val="0"/>
                <w:numId w:val="3"/>
              </w:numPr>
              <w:ind w:left="-108" w:firstLine="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4346D3">
              <w:rPr>
                <w:rFonts w:ascii="Calibri Light" w:eastAsia="Calibri" w:hAnsi="Calibri Light" w:cs="Calibri Light"/>
                <w:sz w:val="24"/>
                <w:szCs w:val="24"/>
              </w:rPr>
              <w:t>□</w:t>
            </w:r>
          </w:p>
          <w:p w14:paraId="00BAAAB5" w14:textId="77777777" w:rsidR="00A27754" w:rsidRPr="004346D3" w:rsidRDefault="000D644B" w:rsidP="006A555E">
            <w:pPr>
              <w:numPr>
                <w:ilvl w:val="0"/>
                <w:numId w:val="3"/>
              </w:numPr>
              <w:ind w:left="-108" w:firstLine="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4346D3">
              <w:rPr>
                <w:rFonts w:ascii="Calibri Light" w:eastAsia="Calibri" w:hAnsi="Calibri Light" w:cs="Calibri Light"/>
                <w:sz w:val="24"/>
                <w:szCs w:val="24"/>
              </w:rPr>
              <w:t>□</w:t>
            </w:r>
          </w:p>
          <w:p w14:paraId="14339768" w14:textId="77777777" w:rsidR="000D644B" w:rsidRPr="004346D3" w:rsidRDefault="000D644B" w:rsidP="006A555E">
            <w:pPr>
              <w:numPr>
                <w:ilvl w:val="0"/>
                <w:numId w:val="3"/>
              </w:numPr>
              <w:ind w:left="-108" w:firstLine="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4346D3">
              <w:rPr>
                <w:rFonts w:ascii="Calibri Light" w:eastAsia="Calibri" w:hAnsi="Calibri Light" w:cs="Calibri Light"/>
                <w:sz w:val="24"/>
                <w:szCs w:val="24"/>
              </w:rPr>
              <w:t>□</w:t>
            </w:r>
          </w:p>
        </w:tc>
      </w:tr>
      <w:tr w:rsidR="00BD36F4" w:rsidRPr="004346D3" w14:paraId="1AB1B56C" w14:textId="77777777" w:rsidTr="005F2BA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2" w:type="dxa"/>
          </w:tcPr>
          <w:p w14:paraId="43805187" w14:textId="77777777" w:rsidR="000D644B" w:rsidRPr="004346D3" w:rsidRDefault="000D644B" w:rsidP="006A555E">
            <w:pPr>
              <w:numPr>
                <w:ilvl w:val="0"/>
                <w:numId w:val="1"/>
              </w:numPr>
              <w:rPr>
                <w:rFonts w:ascii="Calibri Light" w:eastAsia="Calibri" w:hAnsi="Calibri Light" w:cs="Calibri Light"/>
                <w:b w:val="0"/>
                <w:bCs w:val="0"/>
                <w:sz w:val="24"/>
                <w:szCs w:val="24"/>
              </w:rPr>
            </w:pPr>
            <w:r w:rsidRPr="004346D3">
              <w:rPr>
                <w:rFonts w:ascii="Calibri Light" w:eastAsia="Calibri" w:hAnsi="Calibri Light" w:cs="Calibri Light"/>
                <w:sz w:val="24"/>
                <w:szCs w:val="24"/>
              </w:rPr>
              <w:t>Decide what precautions are required</w:t>
            </w:r>
          </w:p>
        </w:tc>
        <w:tc>
          <w:tcPr>
            <w:tcW w:w="6577" w:type="dxa"/>
          </w:tcPr>
          <w:p w14:paraId="2CC48FC8" w14:textId="77777777" w:rsidR="00A27754" w:rsidRPr="004346D3" w:rsidRDefault="000D644B" w:rsidP="006A555E">
            <w:pPr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4346D3">
              <w:rPr>
                <w:rFonts w:ascii="Calibri Light" w:eastAsia="Calibri" w:hAnsi="Calibri Light" w:cs="Calibri Light"/>
                <w:sz w:val="24"/>
                <w:szCs w:val="24"/>
              </w:rPr>
              <w:t>Examine the existing controls and decide if exposure is adequately controlled.</w:t>
            </w:r>
          </w:p>
          <w:p w14:paraId="0BCCC4D3" w14:textId="77777777" w:rsidR="000D644B" w:rsidRPr="004346D3" w:rsidRDefault="000D644B" w:rsidP="006A555E">
            <w:pPr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4346D3">
              <w:rPr>
                <w:rFonts w:ascii="Calibri Light" w:eastAsia="Calibri" w:hAnsi="Calibri Light" w:cs="Calibri Light"/>
                <w:sz w:val="24"/>
                <w:szCs w:val="24"/>
              </w:rPr>
              <w:t>Decide on any additional controls that are necessary.</w:t>
            </w:r>
          </w:p>
          <w:p w14:paraId="49A78BF9" w14:textId="77777777" w:rsidR="005F2BA1" w:rsidRPr="004346D3" w:rsidRDefault="005F2BA1" w:rsidP="005F2BA1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BB1A793" w14:textId="77777777" w:rsidR="000D644B" w:rsidRPr="004346D3" w:rsidRDefault="000D644B" w:rsidP="006A555E">
            <w:pPr>
              <w:ind w:left="-108" w:firstLine="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  <w:p w14:paraId="29767D42" w14:textId="77777777" w:rsidR="00A27754" w:rsidRPr="004346D3" w:rsidRDefault="000D644B" w:rsidP="006A555E">
            <w:pPr>
              <w:numPr>
                <w:ilvl w:val="0"/>
                <w:numId w:val="5"/>
              </w:numPr>
              <w:ind w:hanging="66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4346D3">
              <w:rPr>
                <w:rFonts w:ascii="Calibri Light" w:eastAsia="Calibri" w:hAnsi="Calibri Light" w:cs="Calibri Light"/>
                <w:sz w:val="24"/>
                <w:szCs w:val="24"/>
              </w:rPr>
              <w:t>□</w:t>
            </w:r>
          </w:p>
          <w:p w14:paraId="41B01210" w14:textId="77777777" w:rsidR="000D644B" w:rsidRPr="004346D3" w:rsidRDefault="000D644B" w:rsidP="006A555E">
            <w:pPr>
              <w:numPr>
                <w:ilvl w:val="0"/>
                <w:numId w:val="5"/>
              </w:numPr>
              <w:ind w:hanging="66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4346D3">
              <w:rPr>
                <w:rFonts w:ascii="Calibri Light" w:eastAsia="Calibri" w:hAnsi="Calibri Light" w:cs="Calibri Light"/>
                <w:sz w:val="24"/>
                <w:szCs w:val="24"/>
              </w:rPr>
              <w:t>□</w:t>
            </w:r>
          </w:p>
        </w:tc>
      </w:tr>
      <w:tr w:rsidR="00BD36F4" w:rsidRPr="004346D3" w14:paraId="1F7493A2" w14:textId="77777777" w:rsidTr="005F2B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2" w:type="dxa"/>
          </w:tcPr>
          <w:p w14:paraId="2E89C042" w14:textId="77777777" w:rsidR="000D644B" w:rsidRPr="004346D3" w:rsidRDefault="000D644B" w:rsidP="006A555E">
            <w:pPr>
              <w:numPr>
                <w:ilvl w:val="0"/>
                <w:numId w:val="1"/>
              </w:numPr>
              <w:rPr>
                <w:rFonts w:ascii="Calibri Light" w:eastAsia="Calibri" w:hAnsi="Calibri Light" w:cs="Calibri Light"/>
                <w:b w:val="0"/>
                <w:bCs w:val="0"/>
                <w:sz w:val="24"/>
                <w:szCs w:val="24"/>
              </w:rPr>
            </w:pPr>
            <w:r w:rsidRPr="004346D3">
              <w:rPr>
                <w:rFonts w:ascii="Calibri Light" w:eastAsia="Calibri" w:hAnsi="Calibri Light" w:cs="Calibri Light"/>
                <w:sz w:val="24"/>
                <w:szCs w:val="24"/>
              </w:rPr>
              <w:t>Prevent or Control Exposure</w:t>
            </w:r>
          </w:p>
        </w:tc>
        <w:tc>
          <w:tcPr>
            <w:tcW w:w="6577" w:type="dxa"/>
          </w:tcPr>
          <w:p w14:paraId="75A17D83" w14:textId="77777777" w:rsidR="000D644B" w:rsidRPr="004346D3" w:rsidRDefault="000D644B" w:rsidP="006A555E">
            <w:pPr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4346D3">
              <w:rPr>
                <w:rFonts w:ascii="Calibri Light" w:eastAsia="Calibri" w:hAnsi="Calibri Light" w:cs="Calibri Light"/>
                <w:sz w:val="24"/>
                <w:szCs w:val="24"/>
              </w:rPr>
              <w:t xml:space="preserve">Implement the necessary controls and check that they have worked. </w:t>
            </w:r>
          </w:p>
          <w:p w14:paraId="4F590D1D" w14:textId="77777777" w:rsidR="005F2BA1" w:rsidRPr="004346D3" w:rsidRDefault="005F2BA1" w:rsidP="005F2BA1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  <w:p w14:paraId="2658FB90" w14:textId="77777777" w:rsidR="005F2BA1" w:rsidRPr="004346D3" w:rsidRDefault="005F2BA1" w:rsidP="005F2BA1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EB7779D" w14:textId="77777777" w:rsidR="000D644B" w:rsidRPr="004346D3" w:rsidRDefault="000D644B" w:rsidP="006A555E">
            <w:pPr>
              <w:numPr>
                <w:ilvl w:val="0"/>
                <w:numId w:val="7"/>
              </w:numPr>
              <w:ind w:hanging="66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4346D3">
              <w:rPr>
                <w:rFonts w:ascii="Calibri Light" w:eastAsia="Calibri" w:hAnsi="Calibri Light" w:cs="Calibri Light"/>
                <w:sz w:val="24"/>
                <w:szCs w:val="24"/>
              </w:rPr>
              <w:t>□</w:t>
            </w:r>
          </w:p>
        </w:tc>
      </w:tr>
      <w:tr w:rsidR="00BD36F4" w:rsidRPr="004346D3" w14:paraId="11FDD397" w14:textId="77777777" w:rsidTr="005F2BA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2" w:type="dxa"/>
          </w:tcPr>
          <w:p w14:paraId="56508046" w14:textId="77777777" w:rsidR="000D644B" w:rsidRPr="004346D3" w:rsidRDefault="000D644B" w:rsidP="006A555E">
            <w:pPr>
              <w:numPr>
                <w:ilvl w:val="0"/>
                <w:numId w:val="1"/>
              </w:numPr>
              <w:rPr>
                <w:rFonts w:ascii="Calibri Light" w:eastAsia="Calibri" w:hAnsi="Calibri Light" w:cs="Calibri Light"/>
                <w:b w:val="0"/>
                <w:bCs w:val="0"/>
                <w:sz w:val="24"/>
                <w:szCs w:val="24"/>
              </w:rPr>
            </w:pPr>
            <w:r w:rsidRPr="004346D3">
              <w:rPr>
                <w:rFonts w:ascii="Calibri Light" w:eastAsia="Calibri" w:hAnsi="Calibri Light" w:cs="Calibri Light"/>
                <w:sz w:val="24"/>
                <w:szCs w:val="24"/>
              </w:rPr>
              <w:t>Ensure Control Measures are Used and Maintained</w:t>
            </w:r>
          </w:p>
        </w:tc>
        <w:tc>
          <w:tcPr>
            <w:tcW w:w="6577" w:type="dxa"/>
          </w:tcPr>
          <w:p w14:paraId="6955CFC6" w14:textId="77777777" w:rsidR="00A27754" w:rsidRPr="004346D3" w:rsidRDefault="000D644B" w:rsidP="006A555E">
            <w:pPr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4346D3">
              <w:rPr>
                <w:rFonts w:ascii="Calibri Light" w:eastAsia="Calibri" w:hAnsi="Calibri Light" w:cs="Calibri Light"/>
                <w:sz w:val="24"/>
                <w:szCs w:val="24"/>
              </w:rPr>
              <w:t>Ensure your procedures are accurate and implemented.</w:t>
            </w:r>
          </w:p>
          <w:p w14:paraId="1C10D0AC" w14:textId="77777777" w:rsidR="00A27754" w:rsidRPr="004346D3" w:rsidRDefault="000D644B" w:rsidP="006A555E">
            <w:pPr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4346D3">
              <w:rPr>
                <w:rFonts w:ascii="Calibri Light" w:eastAsia="Calibri" w:hAnsi="Calibri Light" w:cs="Calibri Light"/>
                <w:sz w:val="24"/>
                <w:szCs w:val="24"/>
              </w:rPr>
              <w:t>Make sure your controls are implemented.</w:t>
            </w:r>
          </w:p>
          <w:p w14:paraId="4C2225FC" w14:textId="77777777" w:rsidR="000D644B" w:rsidRPr="004346D3" w:rsidRDefault="000D644B" w:rsidP="006A555E">
            <w:pPr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4346D3">
              <w:rPr>
                <w:rFonts w:ascii="Calibri Light" w:eastAsia="Calibri" w:hAnsi="Calibri Light" w:cs="Calibri Light"/>
                <w:sz w:val="24"/>
                <w:szCs w:val="24"/>
              </w:rPr>
              <w:t>Make sure any control measures are properly maintained.</w:t>
            </w:r>
          </w:p>
          <w:p w14:paraId="551803AC" w14:textId="77777777" w:rsidR="005F2BA1" w:rsidRDefault="005F2BA1" w:rsidP="005F2BA1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  <w:p w14:paraId="1551B022" w14:textId="77777777" w:rsidR="004346D3" w:rsidRPr="004346D3" w:rsidRDefault="004346D3" w:rsidP="005F2BA1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9DEC93C" w14:textId="77777777" w:rsidR="00A27754" w:rsidRPr="004346D3" w:rsidRDefault="000D644B" w:rsidP="006A555E">
            <w:pPr>
              <w:numPr>
                <w:ilvl w:val="0"/>
                <w:numId w:val="9"/>
              </w:numPr>
              <w:ind w:hanging="66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4346D3">
              <w:rPr>
                <w:rFonts w:ascii="Calibri Light" w:eastAsia="Calibri" w:hAnsi="Calibri Light" w:cs="Calibri Light"/>
                <w:sz w:val="24"/>
                <w:szCs w:val="24"/>
              </w:rPr>
              <w:t>□</w:t>
            </w:r>
          </w:p>
          <w:p w14:paraId="72DB0E89" w14:textId="77777777" w:rsidR="00A27754" w:rsidRPr="004346D3" w:rsidRDefault="00A27754" w:rsidP="006A555E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  <w:p w14:paraId="58C994D4" w14:textId="77777777" w:rsidR="00A27754" w:rsidRPr="004346D3" w:rsidRDefault="000D644B" w:rsidP="006A555E">
            <w:pPr>
              <w:numPr>
                <w:ilvl w:val="0"/>
                <w:numId w:val="9"/>
              </w:numPr>
              <w:ind w:hanging="66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4346D3">
              <w:rPr>
                <w:rFonts w:ascii="Calibri Light" w:eastAsia="Calibri" w:hAnsi="Calibri Light" w:cs="Calibri Light"/>
                <w:sz w:val="24"/>
                <w:szCs w:val="24"/>
              </w:rPr>
              <w:t>□</w:t>
            </w:r>
          </w:p>
          <w:p w14:paraId="485F7AFB" w14:textId="77777777" w:rsidR="000D644B" w:rsidRPr="004346D3" w:rsidRDefault="000D644B" w:rsidP="006A555E">
            <w:pPr>
              <w:numPr>
                <w:ilvl w:val="0"/>
                <w:numId w:val="9"/>
              </w:numPr>
              <w:ind w:hanging="66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4346D3">
              <w:rPr>
                <w:rFonts w:ascii="Calibri Light" w:eastAsia="Calibri" w:hAnsi="Calibri Light" w:cs="Calibri Light"/>
                <w:sz w:val="24"/>
                <w:szCs w:val="24"/>
              </w:rPr>
              <w:t>□</w:t>
            </w:r>
          </w:p>
        </w:tc>
      </w:tr>
      <w:tr w:rsidR="00BD36F4" w:rsidRPr="004346D3" w14:paraId="237C5F9D" w14:textId="77777777" w:rsidTr="005F2B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2" w:type="dxa"/>
          </w:tcPr>
          <w:p w14:paraId="51AB0A9E" w14:textId="77777777" w:rsidR="000D644B" w:rsidRPr="004346D3" w:rsidRDefault="000D644B" w:rsidP="006A555E">
            <w:pPr>
              <w:numPr>
                <w:ilvl w:val="0"/>
                <w:numId w:val="1"/>
              </w:numPr>
              <w:rPr>
                <w:rFonts w:ascii="Calibri Light" w:eastAsia="Calibri" w:hAnsi="Calibri Light" w:cs="Calibri Light"/>
                <w:b w:val="0"/>
                <w:bCs w:val="0"/>
                <w:sz w:val="24"/>
                <w:szCs w:val="24"/>
              </w:rPr>
            </w:pPr>
            <w:r w:rsidRPr="004346D3">
              <w:rPr>
                <w:rFonts w:ascii="Calibri Light" w:eastAsia="Calibri" w:hAnsi="Calibri Light" w:cs="Calibri Light"/>
                <w:sz w:val="24"/>
                <w:szCs w:val="24"/>
              </w:rPr>
              <w:t>Monitor Exposure</w:t>
            </w:r>
          </w:p>
        </w:tc>
        <w:tc>
          <w:tcPr>
            <w:tcW w:w="6577" w:type="dxa"/>
          </w:tcPr>
          <w:p w14:paraId="29C3232C" w14:textId="77777777" w:rsidR="000D644B" w:rsidRPr="004346D3" w:rsidRDefault="000D644B" w:rsidP="006A555E">
            <w:pPr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4346D3">
              <w:rPr>
                <w:rFonts w:ascii="Calibri Light" w:eastAsia="Calibri" w:hAnsi="Calibri Light" w:cs="Calibri Light"/>
                <w:sz w:val="24"/>
                <w:szCs w:val="24"/>
              </w:rPr>
              <w:t>Consider measuring exposure where there is any doubt.</w:t>
            </w:r>
          </w:p>
          <w:p w14:paraId="3E29054F" w14:textId="77777777" w:rsidR="005F2BA1" w:rsidRDefault="005F2BA1" w:rsidP="004346D3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  <w:p w14:paraId="46BD75A0" w14:textId="77777777" w:rsidR="004346D3" w:rsidRPr="004346D3" w:rsidRDefault="004346D3" w:rsidP="004346D3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D56515D" w14:textId="77777777" w:rsidR="000D644B" w:rsidRPr="004346D3" w:rsidRDefault="000D644B" w:rsidP="006A555E">
            <w:pPr>
              <w:numPr>
                <w:ilvl w:val="0"/>
                <w:numId w:val="11"/>
              </w:numPr>
              <w:ind w:hanging="66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4346D3">
              <w:rPr>
                <w:rFonts w:ascii="Calibri Light" w:eastAsia="Calibri" w:hAnsi="Calibri Light" w:cs="Calibri Light"/>
                <w:sz w:val="24"/>
                <w:szCs w:val="24"/>
              </w:rPr>
              <w:t>□</w:t>
            </w:r>
          </w:p>
        </w:tc>
      </w:tr>
      <w:tr w:rsidR="00BD36F4" w:rsidRPr="004346D3" w14:paraId="4C877F79" w14:textId="77777777" w:rsidTr="005F2BA1">
        <w:trPr>
          <w:trHeight w:val="8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2" w:type="dxa"/>
          </w:tcPr>
          <w:p w14:paraId="756CC334" w14:textId="77777777" w:rsidR="000D644B" w:rsidRPr="004346D3" w:rsidRDefault="000D644B" w:rsidP="006A555E">
            <w:pPr>
              <w:numPr>
                <w:ilvl w:val="0"/>
                <w:numId w:val="1"/>
              </w:numPr>
              <w:rPr>
                <w:rFonts w:ascii="Calibri Light" w:eastAsia="Calibri" w:hAnsi="Calibri Light" w:cs="Calibri Light"/>
                <w:b w:val="0"/>
                <w:bCs w:val="0"/>
                <w:sz w:val="24"/>
                <w:szCs w:val="24"/>
              </w:rPr>
            </w:pPr>
            <w:r w:rsidRPr="004346D3">
              <w:rPr>
                <w:rFonts w:ascii="Calibri Light" w:eastAsia="Calibri" w:hAnsi="Calibri Light" w:cs="Calibri Light"/>
                <w:sz w:val="24"/>
                <w:szCs w:val="24"/>
              </w:rPr>
              <w:t>Carry out Health Surveillance where required</w:t>
            </w:r>
          </w:p>
          <w:p w14:paraId="6889926E" w14:textId="77777777" w:rsidR="005F2BA1" w:rsidRPr="004346D3" w:rsidRDefault="005F2BA1" w:rsidP="005F2BA1">
            <w:pPr>
              <w:ind w:left="720"/>
              <w:rPr>
                <w:rFonts w:ascii="Calibri Light" w:eastAsia="Calibri" w:hAnsi="Calibri Light" w:cs="Calibri Light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577" w:type="dxa"/>
          </w:tcPr>
          <w:p w14:paraId="00C37F93" w14:textId="77777777" w:rsidR="000D644B" w:rsidRPr="004346D3" w:rsidRDefault="000D644B" w:rsidP="006A555E">
            <w:pPr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4346D3">
              <w:rPr>
                <w:rFonts w:ascii="Calibri Light" w:eastAsia="Calibri" w:hAnsi="Calibri Light" w:cs="Calibri Light"/>
                <w:sz w:val="24"/>
                <w:szCs w:val="24"/>
              </w:rPr>
              <w:t>Implement health surveillance where required by COSHH or where there would be benefit in establishing, maintaining or confirming control of exposure</w:t>
            </w:r>
          </w:p>
        </w:tc>
        <w:tc>
          <w:tcPr>
            <w:tcW w:w="1418" w:type="dxa"/>
          </w:tcPr>
          <w:p w14:paraId="6701D64F" w14:textId="77777777" w:rsidR="000D644B" w:rsidRPr="004346D3" w:rsidRDefault="000D644B" w:rsidP="006A555E">
            <w:pPr>
              <w:numPr>
                <w:ilvl w:val="0"/>
                <w:numId w:val="13"/>
              </w:numPr>
              <w:ind w:hanging="66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4346D3">
              <w:rPr>
                <w:rFonts w:ascii="Calibri Light" w:eastAsia="Calibri" w:hAnsi="Calibri Light" w:cs="Calibri Light"/>
                <w:sz w:val="24"/>
                <w:szCs w:val="24"/>
              </w:rPr>
              <w:t>□</w:t>
            </w:r>
          </w:p>
        </w:tc>
      </w:tr>
      <w:tr w:rsidR="00BD36F4" w:rsidRPr="004346D3" w14:paraId="5DE3BB9F" w14:textId="77777777" w:rsidTr="005F2B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2" w:type="dxa"/>
          </w:tcPr>
          <w:p w14:paraId="0532240C" w14:textId="77777777" w:rsidR="000D644B" w:rsidRPr="004346D3" w:rsidRDefault="000D644B" w:rsidP="006A555E">
            <w:pPr>
              <w:numPr>
                <w:ilvl w:val="0"/>
                <w:numId w:val="1"/>
              </w:numPr>
              <w:rPr>
                <w:rFonts w:ascii="Calibri Light" w:eastAsia="Calibri" w:hAnsi="Calibri Light" w:cs="Calibri Light"/>
                <w:b w:val="0"/>
                <w:bCs w:val="0"/>
                <w:sz w:val="24"/>
                <w:szCs w:val="24"/>
              </w:rPr>
            </w:pPr>
            <w:r w:rsidRPr="004346D3">
              <w:rPr>
                <w:rFonts w:ascii="Calibri Light" w:eastAsia="Calibri" w:hAnsi="Calibri Light" w:cs="Calibri Light"/>
                <w:sz w:val="24"/>
                <w:szCs w:val="24"/>
              </w:rPr>
              <w:t>Plan for Accidents and Emergency</w:t>
            </w:r>
          </w:p>
        </w:tc>
        <w:tc>
          <w:tcPr>
            <w:tcW w:w="6577" w:type="dxa"/>
          </w:tcPr>
          <w:p w14:paraId="6F9D80BA" w14:textId="77777777" w:rsidR="006A555E" w:rsidRPr="004346D3" w:rsidRDefault="000D644B" w:rsidP="006A555E">
            <w:pPr>
              <w:numPr>
                <w:ilvl w:val="0"/>
                <w:numId w:val="1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4346D3">
              <w:rPr>
                <w:rFonts w:ascii="Calibri Light" w:eastAsia="Calibri" w:hAnsi="Calibri Light" w:cs="Calibri Light"/>
                <w:sz w:val="24"/>
                <w:szCs w:val="24"/>
              </w:rPr>
              <w:t>Consider the circumstances that may lead to an accident, incident or emergency</w:t>
            </w:r>
          </w:p>
          <w:p w14:paraId="08604B65" w14:textId="77777777" w:rsidR="000D644B" w:rsidRPr="004346D3" w:rsidRDefault="000D644B" w:rsidP="006A555E">
            <w:pPr>
              <w:numPr>
                <w:ilvl w:val="0"/>
                <w:numId w:val="1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4346D3">
              <w:rPr>
                <w:rFonts w:ascii="Calibri Light" w:eastAsia="Calibri" w:hAnsi="Calibri Light" w:cs="Calibri Light"/>
                <w:sz w:val="24"/>
                <w:szCs w:val="24"/>
              </w:rPr>
              <w:t>Put in place procedures to deal with such events</w:t>
            </w:r>
          </w:p>
          <w:p w14:paraId="713923DA" w14:textId="77777777" w:rsidR="005F2BA1" w:rsidRPr="004346D3" w:rsidRDefault="005F2BA1" w:rsidP="005F2BA1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  <w:p w14:paraId="38214AF2" w14:textId="77777777" w:rsidR="005F2BA1" w:rsidRPr="004346D3" w:rsidRDefault="005F2BA1" w:rsidP="005F2BA1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044FD5A" w14:textId="77777777" w:rsidR="000D644B" w:rsidRPr="004346D3" w:rsidRDefault="000D644B" w:rsidP="006A555E">
            <w:pPr>
              <w:ind w:left="-108" w:firstLine="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  <w:p w14:paraId="21B864ED" w14:textId="77777777" w:rsidR="006A555E" w:rsidRPr="004346D3" w:rsidRDefault="000D644B" w:rsidP="006A555E">
            <w:pPr>
              <w:numPr>
                <w:ilvl w:val="0"/>
                <w:numId w:val="15"/>
              </w:numPr>
              <w:ind w:hanging="66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4346D3">
              <w:rPr>
                <w:rFonts w:ascii="Calibri Light" w:eastAsia="Calibri" w:hAnsi="Calibri Light" w:cs="Calibri Light"/>
                <w:sz w:val="24"/>
                <w:szCs w:val="24"/>
              </w:rPr>
              <w:t>□</w:t>
            </w:r>
          </w:p>
          <w:p w14:paraId="3A049C0F" w14:textId="77777777" w:rsidR="000D644B" w:rsidRPr="004346D3" w:rsidRDefault="000D644B" w:rsidP="006A555E">
            <w:pPr>
              <w:numPr>
                <w:ilvl w:val="0"/>
                <w:numId w:val="15"/>
              </w:numPr>
              <w:ind w:hanging="66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4346D3">
              <w:rPr>
                <w:rFonts w:ascii="Calibri Light" w:eastAsia="Calibri" w:hAnsi="Calibri Light" w:cs="Calibri Light"/>
                <w:sz w:val="24"/>
                <w:szCs w:val="24"/>
              </w:rPr>
              <w:t>□</w:t>
            </w:r>
          </w:p>
        </w:tc>
      </w:tr>
      <w:tr w:rsidR="00BD36F4" w:rsidRPr="004346D3" w14:paraId="24051798" w14:textId="77777777" w:rsidTr="005F2BA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2" w:type="dxa"/>
          </w:tcPr>
          <w:p w14:paraId="04A1AA3E" w14:textId="77777777" w:rsidR="000D644B" w:rsidRPr="004346D3" w:rsidRDefault="000D644B" w:rsidP="006A555E">
            <w:pPr>
              <w:numPr>
                <w:ilvl w:val="0"/>
                <w:numId w:val="1"/>
              </w:numPr>
              <w:rPr>
                <w:rFonts w:ascii="Calibri Light" w:eastAsia="Calibri" w:hAnsi="Calibri Light" w:cs="Calibri Light"/>
                <w:b w:val="0"/>
                <w:bCs w:val="0"/>
                <w:sz w:val="24"/>
                <w:szCs w:val="24"/>
              </w:rPr>
            </w:pPr>
            <w:r w:rsidRPr="004346D3">
              <w:rPr>
                <w:rFonts w:ascii="Calibri Light" w:eastAsia="Calibri" w:hAnsi="Calibri Light" w:cs="Calibri Light"/>
                <w:sz w:val="24"/>
                <w:szCs w:val="24"/>
              </w:rPr>
              <w:t>Inform, Instruct and Train Employees</w:t>
            </w:r>
          </w:p>
        </w:tc>
        <w:tc>
          <w:tcPr>
            <w:tcW w:w="6577" w:type="dxa"/>
          </w:tcPr>
          <w:p w14:paraId="490CBA14" w14:textId="77777777" w:rsidR="006A555E" w:rsidRPr="004346D3" w:rsidRDefault="000D644B" w:rsidP="006A555E">
            <w:pPr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4346D3">
              <w:rPr>
                <w:rFonts w:ascii="Calibri Light" w:eastAsia="Calibri" w:hAnsi="Calibri Light" w:cs="Calibri Light"/>
                <w:sz w:val="24"/>
                <w:szCs w:val="24"/>
              </w:rPr>
              <w:t>Provide any information that is necessary to those persons exposed to hazardous su</w:t>
            </w:r>
            <w:r w:rsidR="007116F0" w:rsidRPr="004346D3">
              <w:rPr>
                <w:rFonts w:ascii="Calibri Light" w:eastAsia="Calibri" w:hAnsi="Calibri Light" w:cs="Calibri Light"/>
                <w:sz w:val="24"/>
                <w:szCs w:val="24"/>
              </w:rPr>
              <w:t>bstances</w:t>
            </w:r>
          </w:p>
          <w:p w14:paraId="084B7BE4" w14:textId="77777777" w:rsidR="006A555E" w:rsidRPr="004346D3" w:rsidRDefault="000D644B" w:rsidP="006A555E">
            <w:pPr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4346D3">
              <w:rPr>
                <w:rFonts w:ascii="Calibri Light" w:eastAsia="Calibri" w:hAnsi="Calibri Light" w:cs="Calibri Light"/>
                <w:sz w:val="24"/>
                <w:szCs w:val="24"/>
              </w:rPr>
              <w:t xml:space="preserve">Instruct staff and others in the procedures and measures they must </w:t>
            </w:r>
            <w:r w:rsidR="007116F0" w:rsidRPr="004346D3">
              <w:rPr>
                <w:rFonts w:ascii="Calibri Light" w:eastAsia="Calibri" w:hAnsi="Calibri Light" w:cs="Calibri Light"/>
                <w:sz w:val="24"/>
                <w:szCs w:val="24"/>
              </w:rPr>
              <w:t>take to avoid or limit exposure</w:t>
            </w:r>
          </w:p>
          <w:p w14:paraId="52DC9F83" w14:textId="77777777" w:rsidR="006A555E" w:rsidRPr="004346D3" w:rsidRDefault="000D644B" w:rsidP="006A555E">
            <w:pPr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4346D3">
              <w:rPr>
                <w:rFonts w:ascii="Calibri Light" w:eastAsia="Calibri" w:hAnsi="Calibri Light" w:cs="Calibri Light"/>
                <w:sz w:val="24"/>
                <w:szCs w:val="24"/>
              </w:rPr>
              <w:t>Train staff in the use of control me</w:t>
            </w:r>
            <w:r w:rsidR="007116F0" w:rsidRPr="004346D3">
              <w:rPr>
                <w:rFonts w:ascii="Calibri Light" w:eastAsia="Calibri" w:hAnsi="Calibri Light" w:cs="Calibri Light"/>
                <w:sz w:val="24"/>
                <w:szCs w:val="24"/>
              </w:rPr>
              <w:t>asures and emergency procedures</w:t>
            </w:r>
          </w:p>
          <w:p w14:paraId="74E03B94" w14:textId="77777777" w:rsidR="006A555E" w:rsidRPr="004346D3" w:rsidRDefault="000D644B" w:rsidP="006A555E">
            <w:pPr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4346D3">
              <w:rPr>
                <w:rFonts w:ascii="Calibri Light" w:eastAsia="Calibri" w:hAnsi="Calibri Light" w:cs="Calibri Light"/>
                <w:sz w:val="24"/>
                <w:szCs w:val="24"/>
              </w:rPr>
              <w:t>Ensur</w:t>
            </w:r>
            <w:r w:rsidR="007116F0" w:rsidRPr="004346D3">
              <w:rPr>
                <w:rFonts w:ascii="Calibri Light" w:eastAsia="Calibri" w:hAnsi="Calibri Light" w:cs="Calibri Light"/>
                <w:sz w:val="24"/>
                <w:szCs w:val="24"/>
              </w:rPr>
              <w:t>e staff are properly supervised</w:t>
            </w:r>
          </w:p>
          <w:p w14:paraId="039B0F66" w14:textId="3BF22B45" w:rsidR="007116F0" w:rsidRPr="000A0053" w:rsidRDefault="000D644B" w:rsidP="000D644B">
            <w:pPr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4346D3">
              <w:rPr>
                <w:rFonts w:ascii="Calibri Light" w:eastAsia="Calibri" w:hAnsi="Calibri Light" w:cs="Calibri Light"/>
                <w:sz w:val="24"/>
                <w:szCs w:val="24"/>
              </w:rPr>
              <w:t>Ensure managers are competent to manage</w:t>
            </w:r>
            <w:r w:rsidR="007116F0" w:rsidRPr="004346D3">
              <w:rPr>
                <w:rFonts w:ascii="Calibri Light" w:eastAsia="Calibri" w:hAnsi="Calibri Light" w:cs="Calibri Light"/>
                <w:sz w:val="24"/>
                <w:szCs w:val="24"/>
              </w:rPr>
              <w:t xml:space="preserve"> the risks from </w:t>
            </w:r>
            <w:r w:rsidRPr="004346D3">
              <w:rPr>
                <w:rFonts w:ascii="Calibri Light" w:eastAsia="Calibri" w:hAnsi="Calibri Light" w:cs="Calibri Light"/>
                <w:sz w:val="24"/>
                <w:szCs w:val="24"/>
              </w:rPr>
              <w:t>hazardous substances and the measures necessary to en</w:t>
            </w:r>
            <w:r w:rsidR="007116F0" w:rsidRPr="004346D3">
              <w:rPr>
                <w:rFonts w:ascii="Calibri Light" w:eastAsia="Calibri" w:hAnsi="Calibri Light" w:cs="Calibri Light"/>
                <w:sz w:val="24"/>
                <w:szCs w:val="24"/>
              </w:rPr>
              <w:t>sure controls remain effective</w:t>
            </w:r>
          </w:p>
        </w:tc>
        <w:tc>
          <w:tcPr>
            <w:tcW w:w="1418" w:type="dxa"/>
          </w:tcPr>
          <w:p w14:paraId="6EAA7C0A" w14:textId="77777777" w:rsidR="007116F0" w:rsidRPr="004346D3" w:rsidRDefault="007116F0" w:rsidP="006A555E">
            <w:pPr>
              <w:ind w:left="-108" w:firstLine="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  <w:p w14:paraId="1D65907C" w14:textId="77777777" w:rsidR="007116F0" w:rsidRPr="004346D3" w:rsidRDefault="007116F0" w:rsidP="006A555E">
            <w:pPr>
              <w:numPr>
                <w:ilvl w:val="0"/>
                <w:numId w:val="17"/>
              </w:numPr>
              <w:ind w:hanging="66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4346D3">
              <w:rPr>
                <w:rFonts w:ascii="Calibri Light" w:eastAsia="Calibri" w:hAnsi="Calibri Light" w:cs="Calibri Light"/>
                <w:sz w:val="24"/>
                <w:szCs w:val="24"/>
              </w:rPr>
              <w:t>□</w:t>
            </w:r>
          </w:p>
          <w:p w14:paraId="5C649A78" w14:textId="77777777" w:rsidR="007116F0" w:rsidRPr="004346D3" w:rsidRDefault="007116F0" w:rsidP="006A555E">
            <w:pPr>
              <w:ind w:left="-108" w:firstLine="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  <w:p w14:paraId="1A86DAFE" w14:textId="77777777" w:rsidR="007116F0" w:rsidRPr="004346D3" w:rsidRDefault="007116F0" w:rsidP="006A555E">
            <w:pPr>
              <w:numPr>
                <w:ilvl w:val="0"/>
                <w:numId w:val="17"/>
              </w:numPr>
              <w:ind w:hanging="66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4346D3">
              <w:rPr>
                <w:rFonts w:ascii="Calibri Light" w:eastAsia="Calibri" w:hAnsi="Calibri Light" w:cs="Calibri Light"/>
                <w:sz w:val="24"/>
                <w:szCs w:val="24"/>
              </w:rPr>
              <w:t>□</w:t>
            </w:r>
          </w:p>
          <w:p w14:paraId="428BFD3E" w14:textId="77777777" w:rsidR="007116F0" w:rsidRPr="004346D3" w:rsidRDefault="007116F0" w:rsidP="006A555E">
            <w:pPr>
              <w:ind w:left="-108" w:firstLine="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  <w:p w14:paraId="0F7F0B7E" w14:textId="77777777" w:rsidR="006A555E" w:rsidRPr="004346D3" w:rsidRDefault="007116F0" w:rsidP="006A555E">
            <w:pPr>
              <w:numPr>
                <w:ilvl w:val="0"/>
                <w:numId w:val="17"/>
              </w:numPr>
              <w:ind w:hanging="66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4346D3">
              <w:rPr>
                <w:rFonts w:ascii="Calibri Light" w:eastAsia="Calibri" w:hAnsi="Calibri Light" w:cs="Calibri Light"/>
                <w:sz w:val="24"/>
                <w:szCs w:val="24"/>
              </w:rPr>
              <w:t>□</w:t>
            </w:r>
          </w:p>
          <w:p w14:paraId="17E89DB1" w14:textId="77777777" w:rsidR="006A555E" w:rsidRPr="004346D3" w:rsidRDefault="006A555E" w:rsidP="006A555E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  <w:p w14:paraId="51F65CA0" w14:textId="77777777" w:rsidR="007116F0" w:rsidRPr="004346D3" w:rsidRDefault="007116F0" w:rsidP="006A555E">
            <w:pPr>
              <w:numPr>
                <w:ilvl w:val="0"/>
                <w:numId w:val="17"/>
              </w:numPr>
              <w:ind w:hanging="66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4346D3">
              <w:rPr>
                <w:rFonts w:ascii="Calibri Light" w:eastAsia="Calibri" w:hAnsi="Calibri Light" w:cs="Calibri Light"/>
                <w:sz w:val="24"/>
                <w:szCs w:val="24"/>
              </w:rPr>
              <w:t>□</w:t>
            </w:r>
          </w:p>
          <w:p w14:paraId="734C5158" w14:textId="77777777" w:rsidR="007116F0" w:rsidRPr="004346D3" w:rsidRDefault="007116F0" w:rsidP="006A555E">
            <w:pPr>
              <w:ind w:left="-108" w:firstLine="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  <w:p w14:paraId="51D99A66" w14:textId="77777777" w:rsidR="000D644B" w:rsidRPr="004346D3" w:rsidRDefault="007116F0" w:rsidP="005F2BA1">
            <w:pPr>
              <w:numPr>
                <w:ilvl w:val="0"/>
                <w:numId w:val="17"/>
              </w:numPr>
              <w:ind w:hanging="66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4346D3">
              <w:rPr>
                <w:rFonts w:ascii="Calibri Light" w:eastAsia="Calibri" w:hAnsi="Calibri Light" w:cs="Calibri Light"/>
                <w:sz w:val="24"/>
                <w:szCs w:val="24"/>
              </w:rPr>
              <w:t>□</w:t>
            </w:r>
          </w:p>
        </w:tc>
      </w:tr>
    </w:tbl>
    <w:p w14:paraId="7266E234" w14:textId="77777777" w:rsidR="000D23F8" w:rsidRPr="006E20B5" w:rsidRDefault="000D23F8" w:rsidP="004346D3"/>
    <w:sectPr w:rsidR="000D23F8" w:rsidRPr="006E20B5" w:rsidSect="003C7DA9">
      <w:headerReference w:type="default" r:id="rId9"/>
      <w:footerReference w:type="default" r:id="rId10"/>
      <w:pgSz w:w="11907" w:h="16840" w:code="264"/>
      <w:pgMar w:top="1383" w:right="1275" w:bottom="1134" w:left="1440" w:header="568" w:footer="5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571E4" w14:textId="77777777" w:rsidR="003A7FB9" w:rsidRDefault="003A7FB9">
      <w:r>
        <w:separator/>
      </w:r>
    </w:p>
  </w:endnote>
  <w:endnote w:type="continuationSeparator" w:id="0">
    <w:p w14:paraId="2C9D1C0A" w14:textId="77777777" w:rsidR="003A7FB9" w:rsidRDefault="003A7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3354463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Theme="majorHAnsi" w:hAnsiTheme="majorHAnsi" w:cstheme="majorHAnsi"/>
          </w:rPr>
        </w:sdtEndPr>
        <w:sdtContent>
          <w:p w14:paraId="2B384B5D" w14:textId="77777777" w:rsidR="005F2BA1" w:rsidRDefault="005F2BA1">
            <w:pPr>
              <w:pStyle w:val="Footer"/>
              <w:jc w:val="right"/>
              <w:rPr>
                <w:b/>
                <w:bCs/>
                <w:sz w:val="24"/>
                <w:szCs w:val="24"/>
              </w:rPr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7324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7324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29AFFB5D" w14:textId="77777777" w:rsidR="005F2BA1" w:rsidRDefault="005F2BA1" w:rsidP="005F2BA1">
            <w:pPr>
              <w:pStyle w:val="Footer"/>
            </w:pPr>
            <w:r>
              <w:rPr>
                <w:rFonts w:ascii="Calibri Light" w:hAnsi="Calibri Light" w:cs="Calibri Light"/>
              </w:rPr>
              <w:t xml:space="preserve">File: </w:t>
            </w:r>
            <w:sdt>
              <w:sdtPr>
                <w:rPr>
                  <w:rFonts w:asciiTheme="majorHAnsi" w:hAnsiTheme="majorHAnsi" w:cstheme="majorHAnsi"/>
                </w:rPr>
                <w:alias w:val="Title"/>
                <w:tag w:val=""/>
                <w:id w:val="152882800"/>
                <w:placeholder>
                  <w:docPart w:val="C7A25A05D78A445EB2BE7BFB9073AEE2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proofErr w:type="spellStart"/>
                <w:r w:rsidR="004346D3" w:rsidRPr="004346D3">
                  <w:rPr>
                    <w:rFonts w:asciiTheme="majorHAnsi" w:hAnsiTheme="majorHAnsi" w:cstheme="majorHAnsi"/>
                  </w:rPr>
                  <w:t>CoSHH</w:t>
                </w:r>
                <w:proofErr w:type="spellEnd"/>
                <w:r w:rsidR="004346D3" w:rsidRPr="004346D3">
                  <w:rPr>
                    <w:rFonts w:asciiTheme="majorHAnsi" w:hAnsiTheme="majorHAnsi" w:cstheme="majorHAnsi"/>
                  </w:rPr>
                  <w:t xml:space="preserve"> Management Checklist</w:t>
                </w:r>
              </w:sdtContent>
            </w:sdt>
          </w:p>
          <w:p w14:paraId="5F4AEAB0" w14:textId="77777777" w:rsidR="005F2BA1" w:rsidRDefault="005F2BA1" w:rsidP="005F2BA1">
            <w:pPr>
              <w:pStyle w:val="Footer"/>
              <w:rPr>
                <w:rFonts w:asciiTheme="majorHAnsi" w:hAnsiTheme="majorHAnsi" w:cstheme="majorHAnsi"/>
              </w:rPr>
            </w:pPr>
            <w:r w:rsidRPr="005F2BA1">
              <w:rPr>
                <w:rFonts w:asciiTheme="majorHAnsi" w:hAnsiTheme="majorHAnsi" w:cstheme="majorHAnsi"/>
              </w:rPr>
              <w:t xml:space="preserve">Version: </w:t>
            </w:r>
            <w:sdt>
              <w:sdtPr>
                <w:rPr>
                  <w:rFonts w:asciiTheme="majorHAnsi" w:hAnsiTheme="majorHAnsi" w:cstheme="majorHAnsi"/>
                </w:rPr>
                <w:alias w:val="Version"/>
                <w:tag w:val=""/>
                <w:id w:val="366409311"/>
                <w:placeholder>
                  <w:docPart w:val="4E5B791E72424294B551D3D20FE738D7"/>
                </w:placeholder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:text/>
              </w:sdtPr>
              <w:sdtEndPr/>
              <w:sdtContent>
                <w:r w:rsidR="004346D3">
                  <w:rPr>
                    <w:rFonts w:asciiTheme="majorHAnsi" w:hAnsiTheme="majorHAnsi" w:cstheme="majorHAnsi"/>
                  </w:rPr>
                  <w:t>1.0</w:t>
                </w:r>
              </w:sdtContent>
            </w:sdt>
          </w:p>
          <w:p w14:paraId="39B2D280" w14:textId="4A49C76B" w:rsidR="003C7DA9" w:rsidRDefault="003C7DA9" w:rsidP="005F2BA1">
            <w:pPr>
              <w:pStyle w:val="Foo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Last Reviewed: 07/08/23</w:t>
            </w:r>
          </w:p>
          <w:p w14:paraId="581A3BDA" w14:textId="77777777" w:rsidR="005F2BA1" w:rsidRPr="005F2BA1" w:rsidRDefault="003C7DA9" w:rsidP="005F2BA1">
            <w:pPr>
              <w:pStyle w:val="Footer"/>
              <w:rPr>
                <w:rFonts w:asciiTheme="majorHAnsi" w:hAnsiTheme="majorHAnsi" w:cstheme="majorHAnsi"/>
              </w:rPr>
            </w:pPr>
          </w:p>
        </w:sdtContent>
      </w:sdt>
    </w:sdtContent>
  </w:sdt>
  <w:p w14:paraId="0176F2D7" w14:textId="77777777" w:rsidR="006E20B5" w:rsidRDefault="006E20B5" w:rsidP="006A555E">
    <w:pPr>
      <w:pStyle w:val="Footer"/>
      <w:ind w:left="-1276" w:right="-101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3D372" w14:textId="77777777" w:rsidR="003A7FB9" w:rsidRDefault="003A7FB9">
      <w:r>
        <w:separator/>
      </w:r>
    </w:p>
  </w:footnote>
  <w:footnote w:type="continuationSeparator" w:id="0">
    <w:p w14:paraId="66B92B7A" w14:textId="77777777" w:rsidR="003A7FB9" w:rsidRDefault="003A7F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074EB" w14:textId="63EFE219" w:rsidR="006E20B5" w:rsidRDefault="000A0053" w:rsidP="00A05C1A">
    <w:pPr>
      <w:pStyle w:val="Header"/>
      <w:ind w:left="-1418" w:right="-1156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4C1CC7A" wp14:editId="5435E2D7">
          <wp:simplePos x="0" y="0"/>
          <wp:positionH relativeFrom="column">
            <wp:posOffset>5781675</wp:posOffset>
          </wp:positionH>
          <wp:positionV relativeFrom="paragraph">
            <wp:posOffset>-200660</wp:posOffset>
          </wp:positionV>
          <wp:extent cx="685800" cy="685800"/>
          <wp:effectExtent l="0" t="0" r="9525" b="9525"/>
          <wp:wrapThrough wrapText="bothSides">
            <wp:wrapPolygon edited="0">
              <wp:start x="0" y="0"/>
              <wp:lineTo x="0" y="21357"/>
              <wp:lineTo x="21357" y="21357"/>
              <wp:lineTo x="21357" y="0"/>
              <wp:lineTo x="0" y="0"/>
            </wp:wrapPolygon>
          </wp:wrapThrough>
          <wp:docPr id="1209891579" name="Picture 1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 picture containing shap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8624254" w14:textId="77777777" w:rsidR="00A05C1A" w:rsidRPr="005F2BA1" w:rsidRDefault="00A05C1A" w:rsidP="000A0053">
    <w:pPr>
      <w:spacing w:line="276" w:lineRule="auto"/>
      <w:rPr>
        <w:rFonts w:ascii="Calibri Light" w:eastAsia="Calibri" w:hAnsi="Calibri Light" w:cs="Calibri Light"/>
        <w:b/>
        <w:color w:val="000000" w:themeColor="text1"/>
        <w:sz w:val="32"/>
        <w:szCs w:val="32"/>
      </w:rPr>
    </w:pPr>
    <w:r w:rsidRPr="005F2BA1">
      <w:rPr>
        <w:rFonts w:ascii="Calibri Light" w:eastAsia="Calibri" w:hAnsi="Calibri Light" w:cs="Calibri Light"/>
        <w:b/>
        <w:color w:val="000000" w:themeColor="text1"/>
        <w:sz w:val="32"/>
        <w:szCs w:val="32"/>
      </w:rPr>
      <w:t>Managing COSHH* Checklist</w:t>
    </w:r>
  </w:p>
  <w:p w14:paraId="3C9733CF" w14:textId="77777777" w:rsidR="00A05C1A" w:rsidRPr="00FB2305" w:rsidRDefault="00A05C1A" w:rsidP="00A05C1A">
    <w:pPr>
      <w:spacing w:after="200" w:line="276" w:lineRule="auto"/>
      <w:rPr>
        <w:rFonts w:ascii="Calibri Light" w:eastAsia="Calibri" w:hAnsi="Calibri Light" w:cs="Calibri Light"/>
        <w:b/>
        <w:color w:val="000000" w:themeColor="text1"/>
        <w:sz w:val="28"/>
        <w:szCs w:val="28"/>
      </w:rPr>
    </w:pPr>
    <w:r w:rsidRPr="00FB2305">
      <w:rPr>
        <w:rFonts w:ascii="Calibri Light" w:eastAsia="Calibri" w:hAnsi="Calibri Light" w:cs="Calibri Light"/>
        <w:b/>
        <w:color w:val="000000" w:themeColor="text1"/>
        <w:sz w:val="28"/>
        <w:szCs w:val="28"/>
      </w:rPr>
      <w:t>(*Control of Substances Hazardous to Health)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A5F35"/>
    <w:multiLevelType w:val="hybridMultilevel"/>
    <w:tmpl w:val="9D509A2E"/>
    <w:lvl w:ilvl="0" w:tplc="5EC65F98">
      <w:start w:val="1"/>
      <w:numFmt w:val="lowerLetter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32970"/>
    <w:multiLevelType w:val="hybridMultilevel"/>
    <w:tmpl w:val="E392057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26230"/>
    <w:multiLevelType w:val="hybridMultilevel"/>
    <w:tmpl w:val="E76CC8F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34FA5"/>
    <w:multiLevelType w:val="hybridMultilevel"/>
    <w:tmpl w:val="7C4A83E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A1097"/>
    <w:multiLevelType w:val="hybridMultilevel"/>
    <w:tmpl w:val="80E8DE4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8709E"/>
    <w:multiLevelType w:val="hybridMultilevel"/>
    <w:tmpl w:val="F7E25522"/>
    <w:lvl w:ilvl="0" w:tplc="94C4CA2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F66080"/>
    <w:multiLevelType w:val="hybridMultilevel"/>
    <w:tmpl w:val="375C45EC"/>
    <w:lvl w:ilvl="0" w:tplc="066CC9F0">
      <w:start w:val="1"/>
      <w:numFmt w:val="lowerLetter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BF2D9B"/>
    <w:multiLevelType w:val="hybridMultilevel"/>
    <w:tmpl w:val="09DA65C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AF0D83"/>
    <w:multiLevelType w:val="hybridMultilevel"/>
    <w:tmpl w:val="6E2E67C2"/>
    <w:lvl w:ilvl="0" w:tplc="DECE30F6">
      <w:start w:val="1"/>
      <w:numFmt w:val="lowerLetter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FC132A"/>
    <w:multiLevelType w:val="hybridMultilevel"/>
    <w:tmpl w:val="C99AAD5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3D2DF9"/>
    <w:multiLevelType w:val="hybridMultilevel"/>
    <w:tmpl w:val="C648632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942470"/>
    <w:multiLevelType w:val="hybridMultilevel"/>
    <w:tmpl w:val="6734C33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881549"/>
    <w:multiLevelType w:val="hybridMultilevel"/>
    <w:tmpl w:val="727C6CBE"/>
    <w:lvl w:ilvl="0" w:tplc="144C0DF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792DCD"/>
    <w:multiLevelType w:val="hybridMultilevel"/>
    <w:tmpl w:val="308611B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E7770E"/>
    <w:multiLevelType w:val="hybridMultilevel"/>
    <w:tmpl w:val="C5A496F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DF4828"/>
    <w:multiLevelType w:val="hybridMultilevel"/>
    <w:tmpl w:val="7AFEF90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7250AE"/>
    <w:multiLevelType w:val="hybridMultilevel"/>
    <w:tmpl w:val="957EAA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6546744">
    <w:abstractNumId w:val="16"/>
  </w:num>
  <w:num w:numId="2" w16cid:durableId="162090705">
    <w:abstractNumId w:val="7"/>
  </w:num>
  <w:num w:numId="3" w16cid:durableId="405492942">
    <w:abstractNumId w:val="12"/>
  </w:num>
  <w:num w:numId="4" w16cid:durableId="1020818377">
    <w:abstractNumId w:val="9"/>
  </w:num>
  <w:num w:numId="5" w16cid:durableId="469132997">
    <w:abstractNumId w:val="5"/>
  </w:num>
  <w:num w:numId="6" w16cid:durableId="1611888546">
    <w:abstractNumId w:val="10"/>
  </w:num>
  <w:num w:numId="7" w16cid:durableId="1349521586">
    <w:abstractNumId w:val="11"/>
  </w:num>
  <w:num w:numId="8" w16cid:durableId="1855458868">
    <w:abstractNumId w:val="4"/>
  </w:num>
  <w:num w:numId="9" w16cid:durableId="275455463">
    <w:abstractNumId w:val="6"/>
  </w:num>
  <w:num w:numId="10" w16cid:durableId="2075077408">
    <w:abstractNumId w:val="13"/>
  </w:num>
  <w:num w:numId="11" w16cid:durableId="1952081840">
    <w:abstractNumId w:val="15"/>
  </w:num>
  <w:num w:numId="12" w16cid:durableId="937115">
    <w:abstractNumId w:val="2"/>
  </w:num>
  <w:num w:numId="13" w16cid:durableId="1488093038">
    <w:abstractNumId w:val="3"/>
  </w:num>
  <w:num w:numId="14" w16cid:durableId="1599752959">
    <w:abstractNumId w:val="14"/>
  </w:num>
  <w:num w:numId="15" w16cid:durableId="1874732578">
    <w:abstractNumId w:val="0"/>
  </w:num>
  <w:num w:numId="16" w16cid:durableId="575166055">
    <w:abstractNumId w:val="1"/>
  </w:num>
  <w:num w:numId="17" w16cid:durableId="14403744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AC0"/>
    <w:rsid w:val="00041FD5"/>
    <w:rsid w:val="000A0053"/>
    <w:rsid w:val="000D23F8"/>
    <w:rsid w:val="000D644B"/>
    <w:rsid w:val="002C3345"/>
    <w:rsid w:val="00322F5F"/>
    <w:rsid w:val="00373245"/>
    <w:rsid w:val="003A196C"/>
    <w:rsid w:val="003A7FB9"/>
    <w:rsid w:val="003C7DA9"/>
    <w:rsid w:val="004346D3"/>
    <w:rsid w:val="0056692B"/>
    <w:rsid w:val="005F2BA1"/>
    <w:rsid w:val="005F6AC0"/>
    <w:rsid w:val="00620B14"/>
    <w:rsid w:val="00655122"/>
    <w:rsid w:val="006A555E"/>
    <w:rsid w:val="006B23EB"/>
    <w:rsid w:val="006C77B4"/>
    <w:rsid w:val="006E1E83"/>
    <w:rsid w:val="006E20B5"/>
    <w:rsid w:val="007116F0"/>
    <w:rsid w:val="007E5740"/>
    <w:rsid w:val="007E702A"/>
    <w:rsid w:val="00987948"/>
    <w:rsid w:val="00A05C1A"/>
    <w:rsid w:val="00A145F7"/>
    <w:rsid w:val="00A152AE"/>
    <w:rsid w:val="00A27754"/>
    <w:rsid w:val="00BA2AA6"/>
    <w:rsid w:val="00BB08FA"/>
    <w:rsid w:val="00BC7E02"/>
    <w:rsid w:val="00BD36F4"/>
    <w:rsid w:val="00E056B7"/>
    <w:rsid w:val="00E308C5"/>
    <w:rsid w:val="00F830D3"/>
    <w:rsid w:val="00FB2305"/>
    <w:rsid w:val="00FF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1D92B6AB"/>
  <w15:chartTrackingRefBased/>
  <w15:docId w15:val="{C81DD01B-601F-4EC1-968F-5D58DD382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table" w:styleId="GridTable4-Accent2">
    <w:name w:val="Grid Table 4 Accent 2"/>
    <w:basedOn w:val="TableNormal"/>
    <w:uiPriority w:val="49"/>
    <w:rsid w:val="00A27754"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paragraph" w:styleId="ListParagraph">
    <w:name w:val="List Paragraph"/>
    <w:basedOn w:val="Normal"/>
    <w:uiPriority w:val="34"/>
    <w:qFormat/>
    <w:rsid w:val="006A555E"/>
    <w:pPr>
      <w:ind w:left="720"/>
    </w:pPr>
  </w:style>
  <w:style w:type="character" w:styleId="PlaceholderText">
    <w:name w:val="Placeholder Text"/>
    <w:uiPriority w:val="99"/>
    <w:semiHidden/>
    <w:rsid w:val="006A555E"/>
    <w:rPr>
      <w:color w:val="808080"/>
    </w:rPr>
  </w:style>
  <w:style w:type="table" w:styleId="GridTable4-Accent5">
    <w:name w:val="Grid Table 4 Accent 5"/>
    <w:basedOn w:val="TableNormal"/>
    <w:uiPriority w:val="49"/>
    <w:rsid w:val="005F2BA1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FooterChar">
    <w:name w:val="Footer Char"/>
    <w:basedOn w:val="DefaultParagraphFont"/>
    <w:link w:val="Footer"/>
    <w:uiPriority w:val="99"/>
    <w:rsid w:val="005F2BA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7A25A05D78A445EB2BE7BFB9073AE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F4172-7110-4E25-A150-CD8E8E492043}"/>
      </w:docPartPr>
      <w:docPartBody>
        <w:p w:rsidR="00964D06" w:rsidRDefault="00E82A69" w:rsidP="00E82A69">
          <w:pPr>
            <w:pStyle w:val="C7A25A05D78A445EB2BE7BFB9073AEE21"/>
          </w:pPr>
          <w:r w:rsidRPr="004D1159">
            <w:rPr>
              <w:rStyle w:val="PlaceholderText"/>
            </w:rPr>
            <w:t>[Title]</w:t>
          </w:r>
        </w:p>
      </w:docPartBody>
    </w:docPart>
    <w:docPart>
      <w:docPartPr>
        <w:name w:val="4E5B791E72424294B551D3D20FE73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23169-C7B7-4275-88C7-D8D762FB9619}"/>
      </w:docPartPr>
      <w:docPartBody>
        <w:p w:rsidR="00964D06" w:rsidRDefault="00E82A69" w:rsidP="00E82A69">
          <w:pPr>
            <w:pStyle w:val="4E5B791E72424294B551D3D20FE738D71"/>
          </w:pPr>
          <w:r w:rsidRPr="004D1159">
            <w:rPr>
              <w:rStyle w:val="PlaceholderText"/>
            </w:rPr>
            <w:t>[Status]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A69"/>
    <w:rsid w:val="00964D06"/>
    <w:rsid w:val="00A928F7"/>
    <w:rsid w:val="00BB08FA"/>
    <w:rsid w:val="00E056B7"/>
    <w:rsid w:val="00E8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A69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E82A69"/>
    <w:rPr>
      <w:color w:val="808080"/>
    </w:rPr>
  </w:style>
  <w:style w:type="paragraph" w:customStyle="1" w:styleId="C7A25A05D78A445EB2BE7BFB9073AEE21">
    <w:name w:val="C7A25A05D78A445EB2BE7BFB9073AEE21"/>
    <w:rsid w:val="00E82A6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E5B791E72424294B551D3D20FE738D71">
    <w:name w:val="4E5B791E72424294B551D3D20FE738D71"/>
    <w:rsid w:val="00E82A6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2017-05-17T00:00:00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0A590BF-934B-4E72-8895-5B0AE97A0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297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CoSHH Management Checklist</vt:lpstr>
    </vt:vector>
  </TitlesOfParts>
  <Company>BBC Studioworks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CoSHH Management Checklist</dc:title>
  <dc:subject/>
  <dc:creator>Ben Harding</dc:creator>
  <cp:keywords/>
  <cp:lastModifiedBy>Clare Sillitto</cp:lastModifiedBy>
  <cp:revision>7</cp:revision>
  <cp:lastPrinted>2018-08-24T12:12:00Z</cp:lastPrinted>
  <dcterms:created xsi:type="dcterms:W3CDTF">2017-05-17T10:03:00Z</dcterms:created>
  <dcterms:modified xsi:type="dcterms:W3CDTF">2025-01-29T14:51:00Z</dcterms:modified>
  <cp:contentStatus>1.0</cp:contentStatus>
</cp:coreProperties>
</file>